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lineRule="auto" w:line="240" w:before="0" w:after="0"/>
        <w:jc w:val="both"/>
        <w:rPr>
          <w:rFonts w:ascii="Times New Roman" w:hAnsi="Times New Roman"/>
          <w:b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/>
          <w:i w:val="false"/>
          <w:color w:val="000000"/>
          <w:spacing w:val="-4"/>
          <w:sz w:val="28"/>
          <w:highlight w:val="white"/>
        </w:rPr>
        <w:t>Информация о работе с обращениями граждан в Управлении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/>
          <w:i w:val="false"/>
          <w:color w:val="000000"/>
          <w:spacing w:val="-4"/>
          <w:sz w:val="28"/>
          <w:highlight w:val="white"/>
        </w:rPr>
        <w:t>Росгвардии по Кировской области в 2024 год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у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Зарегистрировано 158 обращение от граждан и организаций из них: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предложений - 11; заявлений - 83, жалоб - 9, запросов информации - 55.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Проведенный анализ результатов рассмотрения обращений показал, что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наибольшее количество обращений касается вопросов оборота гражданского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оружия.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За отчетный период в Управление поступило обращений: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из прокуратур и судов – 16;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из организаций и общественных объединений – 22;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от военнослужащих (сотрудников) – 4;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от членов семей военнослужащих (сотрудников) – 1;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от граждан – 115.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Тематика поступивших обращений по вопросам: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лицензионно –разрешительная работа – 120;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неправомерные действия должностного лица – 4;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иные – 34.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Личный прием граждан в Управлении осуществляется согласно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утвержденным ежемесячным графикам.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Информирование граждан о порядке рассмотрения обращений 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проведения личного приема граждан в Управлении осуществляется по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телефону, а также путем размещения на информационных стендах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следующих сведений: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 порядке и сроках рассмотрения обращений;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график приема граждан;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- о порядке обжалования действий (бездействий) и решений должностных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лиц.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В 2024 году все обращения граждан и организаций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руководством Управления Росгвардии по Кировской области были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внимательно рассмотрены, по результатам рассмотрения реализованы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неукоснительные меры по принятию по обращениям решений и направлению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ответов заявителям в установленный срок.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  <w:t>ОДиР Управления Росгвардии по Кировской области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i w:val="false"/>
          <w:i w:val="false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  <w:highlight w:val="white"/>
        </w:rPr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/>
          <w:i/>
          <w:i/>
          <w:color w:val="000000"/>
          <w:spacing w:val="-4"/>
          <w:sz w:val="28"/>
          <w:highlight w:val="white"/>
        </w:rPr>
      </w:pPr>
      <w:r>
        <w:rPr/>
      </w:r>
    </w:p>
    <w:sectPr>
      <w:type w:val="nextPage"/>
      <w:pgSz w:w="11906" w:h="16838"/>
      <w:pgMar w:left="1134" w:right="851" w:gutter="0" w:header="0" w:top="709" w:footer="0" w:bottom="709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XO Thames">
    <w:charset w:val="01"/>
    <w:family w:val="roman"/>
    <w:pitch w:val="variable"/>
  </w:font>
  <w:font w:name="Tahoma">
    <w:charset w:val="01"/>
    <w:family w:val="roman"/>
    <w:pitch w:val="variable"/>
  </w:font>
  <w:font w:name="PT Astra Serif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PT Sans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pStyle w:val="Heading2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pStyle w:val="Heading3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Mangal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5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End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uiPriority w:val="0"/>
    <w:qFormat/>
    <w:pPr>
      <w:widowControl/>
      <w:bidi w:val="0"/>
      <w:spacing w:lineRule="auto" w:line="276" w:before="0" w:after="200"/>
      <w:ind w:hanging="0" w:left="0" w:right="0"/>
      <w:jc w:val="left"/>
    </w:pPr>
    <w:rPr>
      <w:rFonts w:ascii="Calibri" w:hAnsi="Calibri" w:eastAsia="NSimSun" w:cs="Mangal"/>
      <w:color w:val="000000"/>
      <w:spacing w:val="0"/>
      <w:kern w:val="0"/>
      <w:sz w:val="22"/>
      <w:szCs w:val="20"/>
      <w:lang w:val="ru-RU" w:eastAsia="zh-CN" w:bidi="hi-IN"/>
    </w:rPr>
  </w:style>
  <w:style w:type="paragraph" w:styleId="Heading1">
    <w:name w:val="Heading 1"/>
    <w:basedOn w:val="Normal"/>
    <w:next w:val="BodyText"/>
    <w:uiPriority w:val="9"/>
    <w:qFormat/>
    <w:pPr>
      <w:numPr>
        <w:ilvl w:val="0"/>
        <w:numId w:val="1"/>
      </w:numPr>
      <w:spacing w:lineRule="auto" w:line="240" w:before="280" w:after="280"/>
      <w:outlineLvl w:val="0"/>
    </w:pPr>
    <w:rPr>
      <w:rFonts w:ascii="Times New Roman" w:hAnsi="Times New Roman"/>
      <w:b/>
      <w:sz w:val="48"/>
    </w:rPr>
  </w:style>
  <w:style w:type="paragraph" w:styleId="Heading2">
    <w:name w:val="Heading 2"/>
    <w:basedOn w:val="Normal"/>
    <w:next w:val="BodyText"/>
    <w:uiPriority w:val="9"/>
    <w:qFormat/>
    <w:pPr>
      <w:numPr>
        <w:ilvl w:val="1"/>
        <w:numId w:val="1"/>
      </w:numPr>
      <w:spacing w:lineRule="auto" w:line="240" w:before="280" w:after="280"/>
      <w:outlineLvl w:val="1"/>
    </w:pPr>
    <w:rPr>
      <w:rFonts w:ascii="Times New Roman" w:hAnsi="Times New Roman"/>
      <w:b/>
      <w:sz w:val="36"/>
    </w:rPr>
  </w:style>
  <w:style w:type="paragraph" w:styleId="Heading3">
    <w:name w:val="Heading 3"/>
    <w:basedOn w:val="Normal"/>
    <w:next w:val="BodyText"/>
    <w:uiPriority w:val="9"/>
    <w:qFormat/>
    <w:pPr>
      <w:numPr>
        <w:ilvl w:val="2"/>
        <w:numId w:val="1"/>
      </w:numPr>
      <w:spacing w:lineRule="auto" w:line="240" w:before="280" w:after="280"/>
      <w:outlineLvl w:val="2"/>
    </w:pPr>
    <w:rPr>
      <w:rFonts w:ascii="Times New Roman" w:hAnsi="Times New Roman"/>
      <w:b/>
      <w:sz w:val="27"/>
    </w:rPr>
  </w:style>
  <w:style w:type="paragraph" w:styleId="Heading4">
    <w:name w:val="Heading 4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3"/>
    </w:pPr>
    <w:rPr>
      <w:rFonts w:ascii="XO Thames" w:hAnsi="XO Thames" w:eastAsia="NSimSun" w:cs="Mangal"/>
      <w:b/>
      <w:color w:val="000000"/>
      <w:spacing w:val="0"/>
      <w:kern w:val="0"/>
      <w:sz w:val="24"/>
      <w:szCs w:val="20"/>
      <w:lang w:val="ru-RU" w:eastAsia="zh-CN" w:bidi="hi-IN"/>
    </w:rPr>
  </w:style>
  <w:style w:type="paragraph" w:styleId="Heading5">
    <w:name w:val="Heading 5"/>
    <w:next w:val="Normal"/>
    <w:uiPriority w:val="9"/>
    <w:qFormat/>
    <w:pPr>
      <w:widowControl/>
      <w:bidi w:val="0"/>
      <w:spacing w:lineRule="auto" w:line="240" w:before="120" w:after="120"/>
      <w:ind w:hanging="0" w:left="0" w:right="0"/>
      <w:jc w:val="both"/>
      <w:outlineLvl w:val="4"/>
    </w:pPr>
    <w:rPr>
      <w:rFonts w:ascii="XO Thames" w:hAnsi="XO Thames" w:eastAsia="NSimSun" w:cs="Mangal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qFormat/>
    <w:rPr>
      <w:rFonts w:ascii="XO Thames" w:hAnsi="XO Thames"/>
      <w:sz w:val="28"/>
    </w:rPr>
  </w:style>
  <w:style w:type="character" w:styleId="Contents4">
    <w:name w:val="Contents 4"/>
    <w:qFormat/>
    <w:rPr>
      <w:rFonts w:ascii="XO Thames" w:hAnsi="XO Thames"/>
      <w:sz w:val="28"/>
    </w:rPr>
  </w:style>
  <w:style w:type="character" w:styleId="Contents6">
    <w:name w:val="Contents 6"/>
    <w:qFormat/>
    <w:rPr>
      <w:rFonts w:ascii="XO Thames" w:hAnsi="XO Thames"/>
      <w:sz w:val="28"/>
    </w:rPr>
  </w:style>
  <w:style w:type="character" w:styleId="Contents7">
    <w:name w:val="Contents 7"/>
    <w:qFormat/>
    <w:rPr>
      <w:rFonts w:ascii="XO Thames" w:hAnsi="XO Thames"/>
      <w:sz w:val="28"/>
    </w:rPr>
  </w:style>
  <w:style w:type="character" w:styleId="Endnote">
    <w:name w:val="Endnote"/>
    <w:link w:val="Endnote1"/>
    <w:qFormat/>
    <w:rPr>
      <w:rFonts w:ascii="XO Thames" w:hAnsi="XO Thames"/>
      <w:sz w:val="22"/>
    </w:rPr>
  </w:style>
  <w:style w:type="character" w:styleId="Heading31">
    <w:name w:val="Heading 31"/>
    <w:qFormat/>
    <w:rPr>
      <w:rFonts w:ascii="Times New Roman" w:hAnsi="Times New Roman"/>
      <w:b/>
      <w:sz w:val="27"/>
    </w:rPr>
  </w:style>
  <w:style w:type="character" w:styleId="BalloonText">
    <w:name w:val="Balloon Text"/>
    <w:link w:val="BalloonText1"/>
    <w:qFormat/>
    <w:rPr>
      <w:rFonts w:ascii="Tahoma" w:hAnsi="Tahoma"/>
      <w:sz w:val="16"/>
    </w:rPr>
  </w:style>
  <w:style w:type="character" w:styleId="WW8Num1z4">
    <w:name w:val="WW8Num1z4"/>
    <w:link w:val="WW8Num1z41"/>
    <w:qFormat/>
    <w:rPr/>
  </w:style>
  <w:style w:type="character" w:styleId="WW8Num1z7">
    <w:name w:val="WW8Num1z7"/>
    <w:link w:val="WW8Num1z71"/>
    <w:qFormat/>
    <w:rPr/>
  </w:style>
  <w:style w:type="character" w:styleId="NormalWeb">
    <w:name w:val="Normal (Web)"/>
    <w:link w:val="NormalWeb1"/>
    <w:qFormat/>
    <w:rPr>
      <w:rFonts w:ascii="Times New Roman" w:hAnsi="Times New Roman"/>
      <w:sz w:val="24"/>
    </w:rPr>
  </w:style>
  <w:style w:type="character" w:styleId="WW8Num1z1">
    <w:name w:val="WW8Num1z1"/>
    <w:link w:val="WW8Num1z11"/>
    <w:qFormat/>
    <w:rPr/>
  </w:style>
  <w:style w:type="character" w:styleId="Header1">
    <w:name w:val="Header1"/>
    <w:qFormat/>
    <w:rPr>
      <w:rFonts w:ascii="Calibri" w:hAnsi="Calibri"/>
    </w:rPr>
  </w:style>
  <w:style w:type="character" w:styleId="Caption1">
    <w:name w:val="caption1"/>
    <w:link w:val="Caption12"/>
    <w:qFormat/>
    <w:rPr>
      <w:rFonts w:ascii="PT Astra Serif" w:hAnsi="PT Astra Serif"/>
      <w:i/>
      <w:sz w:val="24"/>
    </w:rPr>
  </w:style>
  <w:style w:type="character" w:styleId="1">
    <w:name w:val="Заголовок 1 Знак"/>
    <w:basedOn w:val="DefaultParagraphFont0"/>
    <w:link w:val="111"/>
    <w:qFormat/>
    <w:rPr>
      <w:rFonts w:ascii="Times New Roman" w:hAnsi="Times New Roman"/>
      <w:b/>
      <w:sz w:val="48"/>
    </w:rPr>
  </w:style>
  <w:style w:type="character" w:styleId="Style9">
    <w:name w:val="Маркеры списка"/>
    <w:link w:val="13"/>
    <w:qFormat/>
    <w:rPr>
      <w:rFonts w:ascii="OpenSymbol" w:hAnsi="OpenSymbol"/>
    </w:rPr>
  </w:style>
  <w:style w:type="character" w:styleId="2">
    <w:name w:val="Заголовок 2 Знак"/>
    <w:basedOn w:val="DefaultParagraphFont0"/>
    <w:link w:val="21"/>
    <w:qFormat/>
    <w:rPr>
      <w:rFonts w:ascii="Times New Roman" w:hAnsi="Times New Roman"/>
      <w:b/>
      <w:sz w:val="36"/>
    </w:rPr>
  </w:style>
  <w:style w:type="character" w:styleId="DefaultParagraphFont">
    <w:name w:val="Default Paragraph Font"/>
    <w:link w:val="DefaultParagraphFont1"/>
    <w:qFormat/>
    <w:rPr/>
  </w:style>
  <w:style w:type="character" w:styleId="Style10">
    <w:name w:val="Нижний колонтитул Знак"/>
    <w:basedOn w:val="DefaultParagraphFont0"/>
    <w:link w:val="14"/>
    <w:qFormat/>
    <w:rPr/>
  </w:style>
  <w:style w:type="character" w:styleId="Contents3">
    <w:name w:val="Contents 3"/>
    <w:qFormat/>
    <w:rPr>
      <w:rFonts w:ascii="XO Thames" w:hAnsi="XO Thames"/>
      <w:sz w:val="28"/>
    </w:rPr>
  </w:style>
  <w:style w:type="character" w:styleId="Style11">
    <w:name w:val="Колонтитулы"/>
    <w:link w:val="15"/>
    <w:qFormat/>
    <w:rPr/>
  </w:style>
  <w:style w:type="character" w:styleId="3">
    <w:name w:val="Заголовок 3 Знак"/>
    <w:basedOn w:val="DefaultParagraphFont0"/>
    <w:link w:val="31"/>
    <w:qFormat/>
    <w:rPr>
      <w:rFonts w:ascii="Times New Roman" w:hAnsi="Times New Roman"/>
      <w:b/>
      <w:sz w:val="27"/>
    </w:rPr>
  </w:style>
  <w:style w:type="character" w:styleId="Heading51">
    <w:name w:val="Heading 51"/>
    <w:qFormat/>
    <w:rPr>
      <w:rFonts w:ascii="XO Thames" w:hAnsi="XO Thames"/>
      <w:b/>
      <w:sz w:val="22"/>
    </w:rPr>
  </w:style>
  <w:style w:type="character" w:styleId="Style12">
    <w:name w:val="Верхний колонтитул Знак"/>
    <w:basedOn w:val="DefaultParagraphFont0"/>
    <w:link w:val="16"/>
    <w:qFormat/>
    <w:rPr/>
  </w:style>
  <w:style w:type="character" w:styleId="Style13">
    <w:name w:val="Заголовок"/>
    <w:link w:val="11"/>
    <w:qFormat/>
    <w:rPr>
      <w:rFonts w:ascii="PT Sans" w:hAnsi="PT Sans"/>
      <w:sz w:val="28"/>
    </w:rPr>
  </w:style>
  <w:style w:type="character" w:styleId="Caption11">
    <w:name w:val="caption11"/>
    <w:link w:val="Caption112"/>
    <w:qFormat/>
    <w:rPr>
      <w:rFonts w:ascii="PT Astra Serif" w:hAnsi="PT Astra Serif"/>
      <w:i/>
      <w:sz w:val="24"/>
    </w:rPr>
  </w:style>
  <w:style w:type="character" w:styleId="Heading11">
    <w:name w:val="Heading 11"/>
    <w:qFormat/>
    <w:rPr>
      <w:rFonts w:ascii="Times New Roman" w:hAnsi="Times New Roman"/>
      <w:b/>
      <w:sz w:val="48"/>
    </w:rPr>
  </w:style>
  <w:style w:type="character" w:styleId="WW8Num1z3">
    <w:name w:val="WW8Num1z3"/>
    <w:link w:val="WW8Num1z31"/>
    <w:qFormat/>
    <w:rPr/>
  </w:style>
  <w:style w:type="character" w:styleId="Hyperlink">
    <w:name w:val="Hyperlink"/>
    <w:basedOn w:val="DefaultParagraphFont0"/>
    <w:rPr>
      <w:color w:val="0000FF"/>
      <w:u w:val="single"/>
    </w:rPr>
  </w:style>
  <w:style w:type="character" w:styleId="Footnote">
    <w:name w:val="Footnote"/>
    <w:link w:val="Footnote1"/>
    <w:qFormat/>
    <w:rPr>
      <w:rFonts w:ascii="XO Thames" w:hAnsi="XO Thames"/>
      <w:sz w:val="22"/>
    </w:rPr>
  </w:style>
  <w:style w:type="character" w:styleId="WW8Num1z8">
    <w:name w:val="WW8Num1z8"/>
    <w:link w:val="WW8Num1z81"/>
    <w:qFormat/>
    <w:rPr/>
  </w:style>
  <w:style w:type="character" w:styleId="Contents1">
    <w:name w:val="Contents 1"/>
    <w:qFormat/>
    <w:rPr>
      <w:rFonts w:ascii="XO Thames" w:hAnsi="XO Thames"/>
      <w:b/>
      <w:sz w:val="28"/>
    </w:rPr>
  </w:style>
  <w:style w:type="character" w:styleId="HeaderandFooter">
    <w:name w:val="Header and Footer"/>
    <w:qFormat/>
    <w:rPr>
      <w:rFonts w:ascii="XO Thames" w:hAnsi="XO Thames"/>
      <w:sz w:val="28"/>
    </w:rPr>
  </w:style>
  <w:style w:type="character" w:styleId="Contents9">
    <w:name w:val="Contents 9"/>
    <w:qFormat/>
    <w:rPr>
      <w:rFonts w:ascii="XO Thames" w:hAnsi="XO Thames"/>
      <w:sz w:val="28"/>
    </w:rPr>
  </w:style>
  <w:style w:type="character" w:styleId="WW8Num1z6">
    <w:name w:val="WW8Num1z6"/>
    <w:link w:val="WW8Num1z61"/>
    <w:qFormat/>
    <w:rPr/>
  </w:style>
  <w:style w:type="character" w:styleId="WW8Num1z2">
    <w:name w:val="WW8Num1z2"/>
    <w:link w:val="WW8Num1z21"/>
    <w:qFormat/>
    <w:rPr/>
  </w:style>
  <w:style w:type="character" w:styleId="Strong">
    <w:name w:val="Strong"/>
    <w:basedOn w:val="DefaultParagraphFont0"/>
    <w:qFormat/>
    <w:rPr>
      <w:b/>
    </w:rPr>
  </w:style>
  <w:style w:type="character" w:styleId="Style14">
    <w:name w:val="Верхний и нижний колонтитулы"/>
    <w:link w:val="17"/>
    <w:qFormat/>
    <w:rPr/>
  </w:style>
  <w:style w:type="character" w:styleId="Contents8">
    <w:name w:val="Contents 8"/>
    <w:qFormat/>
    <w:rPr>
      <w:rFonts w:ascii="XO Thames" w:hAnsi="XO Thames"/>
      <w:sz w:val="28"/>
    </w:rPr>
  </w:style>
  <w:style w:type="character" w:styleId="Textbodyindent">
    <w:name w:val="Text body indent"/>
    <w:qFormat/>
    <w:rPr/>
  </w:style>
  <w:style w:type="character" w:styleId="Caption111">
    <w:name w:val="caption111"/>
    <w:link w:val="Caption1111"/>
    <w:qFormat/>
    <w:rPr>
      <w:rFonts w:ascii="PT Sans" w:hAnsi="PT Sans"/>
      <w:i/>
      <w:sz w:val="24"/>
    </w:rPr>
  </w:style>
  <w:style w:type="character" w:styleId="Footer1">
    <w:name w:val="Footer1"/>
    <w:qFormat/>
    <w:rPr>
      <w:rFonts w:ascii="Calibri" w:hAnsi="Calibri"/>
    </w:rPr>
  </w:style>
  <w:style w:type="character" w:styleId="Textbody">
    <w:name w:val="Text body"/>
    <w:qFormat/>
    <w:rPr/>
  </w:style>
  <w:style w:type="character" w:styleId="Style15">
    <w:name w:val="Указатель"/>
    <w:link w:val="12"/>
    <w:qFormat/>
    <w:rPr>
      <w:rFonts w:ascii="PT Sans" w:hAnsi="PT Sans"/>
    </w:rPr>
  </w:style>
  <w:style w:type="character" w:styleId="Caption2">
    <w:name w:val="caption2"/>
    <w:link w:val="Caption3"/>
    <w:qFormat/>
    <w:rPr>
      <w:rFonts w:ascii="PT Astra Serif" w:hAnsi="PT Astra Serif"/>
      <w:i/>
      <w:sz w:val="24"/>
    </w:rPr>
  </w:style>
  <w:style w:type="character" w:styleId="Contents5">
    <w:name w:val="Contents 5"/>
    <w:qFormat/>
    <w:rPr>
      <w:rFonts w:ascii="XO Thames" w:hAnsi="XO Thames"/>
      <w:sz w:val="28"/>
    </w:rPr>
  </w:style>
  <w:style w:type="character" w:styleId="List1">
    <w:name w:val="List1"/>
    <w:basedOn w:val="Textbody"/>
    <w:qFormat/>
    <w:rPr>
      <w:rFonts w:ascii="PT Sans" w:hAnsi="PT Sans"/>
    </w:rPr>
  </w:style>
  <w:style w:type="character" w:styleId="WW8Num1z0">
    <w:name w:val="WW8Num1z0"/>
    <w:link w:val="WW8Num1z01"/>
    <w:qFormat/>
    <w:rPr/>
  </w:style>
  <w:style w:type="character" w:styleId="DefaultParagraphFont0">
    <w:name w:val="Default Paragraph Font_0"/>
    <w:link w:val="DefaultParagraphFont01"/>
    <w:qFormat/>
    <w:rPr/>
  </w:style>
  <w:style w:type="character" w:styleId="Subtitle1">
    <w:name w:val="Subtitle1"/>
    <w:qFormat/>
    <w:rPr>
      <w:rFonts w:ascii="XO Thames" w:hAnsi="XO Thames"/>
      <w:i/>
      <w:sz w:val="24"/>
    </w:rPr>
  </w:style>
  <w:style w:type="character" w:styleId="Style16">
    <w:name w:val="Текст выноски Знак"/>
    <w:basedOn w:val="DefaultParagraphFont0"/>
    <w:link w:val="18"/>
    <w:qFormat/>
    <w:rPr>
      <w:rFonts w:ascii="Tahoma" w:hAnsi="Tahoma"/>
      <w:sz w:val="16"/>
    </w:rPr>
  </w:style>
  <w:style w:type="character" w:styleId="Title1">
    <w:name w:val="Title1"/>
    <w:qFormat/>
    <w:rPr>
      <w:rFonts w:ascii="XO Thames" w:hAnsi="XO Thames"/>
      <w:b/>
      <w:caps/>
      <w:sz w:val="40"/>
    </w:rPr>
  </w:style>
  <w:style w:type="character" w:styleId="Heading41">
    <w:name w:val="Heading 41"/>
    <w:qFormat/>
    <w:rPr>
      <w:rFonts w:ascii="XO Thames" w:hAnsi="XO Thames"/>
      <w:b/>
      <w:sz w:val="24"/>
    </w:rPr>
  </w:style>
  <w:style w:type="character" w:styleId="WW8Num1z5">
    <w:name w:val="WW8Num1z5"/>
    <w:link w:val="WW8Num1z51"/>
    <w:qFormat/>
    <w:rPr/>
  </w:style>
  <w:style w:type="character" w:styleId="Heading21">
    <w:name w:val="Heading 21"/>
    <w:qFormat/>
    <w:rPr>
      <w:rFonts w:ascii="Times New Roman" w:hAnsi="Times New Roman"/>
      <w:b/>
      <w:sz w:val="36"/>
    </w:rPr>
  </w:style>
  <w:style w:type="paragraph" w:styleId="11">
    <w:name w:val="Заголовок1"/>
    <w:basedOn w:val="Normal"/>
    <w:next w:val="BodyText"/>
    <w:link w:val="Style13"/>
    <w:qFormat/>
    <w:pPr>
      <w:keepNext w:val="true"/>
      <w:spacing w:before="240" w:after="120"/>
    </w:pPr>
    <w:rPr>
      <w:rFonts w:ascii="PT Sans" w:hAnsi="PT Sans"/>
      <w:sz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Sans" w:hAnsi="PT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12">
    <w:name w:val="Указатель1"/>
    <w:basedOn w:val="Normal"/>
    <w:link w:val="Style15"/>
    <w:qFormat/>
    <w:pPr/>
    <w:rPr>
      <w:rFonts w:ascii="PT Sans" w:hAnsi="PT Sans"/>
    </w:rPr>
  </w:style>
  <w:style w:type="paragraph" w:styleId="TOC2">
    <w:name w:val="TOC 2"/>
    <w:next w:val="Normal"/>
    <w:uiPriority w:val="39"/>
    <w:pPr>
      <w:widowControl/>
      <w:bidi w:val="0"/>
      <w:spacing w:lineRule="auto" w:line="240" w:before="0" w:after="0"/>
      <w:ind w:hanging="0" w:left="2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TOC4">
    <w:name w:val="TOC 4"/>
    <w:next w:val="Normal"/>
    <w:uiPriority w:val="39"/>
    <w:pPr>
      <w:widowControl/>
      <w:bidi w:val="0"/>
      <w:spacing w:lineRule="auto" w:line="240" w:before="0" w:after="0"/>
      <w:ind w:hanging="0" w:left="6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TOC6">
    <w:name w:val="TOC 6"/>
    <w:next w:val="Normal"/>
    <w:uiPriority w:val="39"/>
    <w:pPr>
      <w:widowControl/>
      <w:bidi w:val="0"/>
      <w:spacing w:lineRule="auto" w:line="240" w:before="0" w:after="0"/>
      <w:ind w:hanging="0" w:left="10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TOC7">
    <w:name w:val="TOC 7"/>
    <w:next w:val="Normal"/>
    <w:uiPriority w:val="39"/>
    <w:pPr>
      <w:widowControl/>
      <w:bidi w:val="0"/>
      <w:spacing w:lineRule="auto" w:line="240" w:before="0" w:after="0"/>
      <w:ind w:hanging="0" w:left="12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Endnote1">
    <w:name w:val="Endnote1"/>
    <w:link w:val="Endnote"/>
    <w:qFormat/>
    <w:pPr>
      <w:widowControl/>
      <w:bidi w:val="0"/>
      <w:spacing w:lineRule="auto" w:line="240" w:before="0" w:after="0"/>
      <w:ind w:firstLine="851" w:left="0" w:right="0"/>
      <w:jc w:val="both"/>
    </w:pPr>
    <w:rPr>
      <w:rFonts w:ascii="XO Thames" w:hAnsi="XO Thames" w:eastAsia="NSimSun" w:cs="Mangal"/>
      <w:color w:val="000000"/>
      <w:spacing w:val="0"/>
      <w:kern w:val="0"/>
      <w:sz w:val="22"/>
      <w:szCs w:val="20"/>
      <w:lang w:val="ru-RU" w:eastAsia="zh-CN" w:bidi="hi-IN"/>
    </w:rPr>
  </w:style>
  <w:style w:type="paragraph" w:styleId="BalloonText1">
    <w:name w:val="Balloon Text1"/>
    <w:basedOn w:val="Normal"/>
    <w:link w:val="BalloonText"/>
    <w:qFormat/>
    <w:pPr>
      <w:spacing w:lineRule="auto" w:line="240" w:before="0" w:after="0"/>
    </w:pPr>
    <w:rPr>
      <w:rFonts w:ascii="Tahoma" w:hAnsi="Tahoma"/>
      <w:sz w:val="16"/>
    </w:rPr>
  </w:style>
  <w:style w:type="paragraph" w:styleId="WW8Num1z41">
    <w:name w:val="WW8Num1z41"/>
    <w:link w:val="WW8Num1z4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71">
    <w:name w:val="WW8Num1z71"/>
    <w:link w:val="WW8Num1z7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NormalWeb1">
    <w:name w:val="Normal (Web)1"/>
    <w:basedOn w:val="Normal"/>
    <w:link w:val="NormalWeb"/>
    <w:qFormat/>
    <w:pPr>
      <w:spacing w:lineRule="auto" w:line="240" w:before="280" w:after="280"/>
    </w:pPr>
    <w:rPr>
      <w:rFonts w:ascii="Times New Roman" w:hAnsi="Times New Roman"/>
      <w:sz w:val="24"/>
    </w:rPr>
  </w:style>
  <w:style w:type="paragraph" w:styleId="WW8Num1z11">
    <w:name w:val="WW8Num1z11"/>
    <w:link w:val="WW8Num1z1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Style17">
    <w:name w:val="Колонтитул"/>
    <w:qFormat/>
    <w:pPr>
      <w:widowControl/>
      <w:bidi w:val="0"/>
      <w:spacing w:lineRule="auto" w:line="240" w:before="0" w:after="0"/>
      <w:ind w:hanging="0" w:left="0" w:right="0"/>
      <w:jc w:val="both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/>
    </w:rPr>
  </w:style>
  <w:style w:type="paragraph" w:styleId="Caption12">
    <w:name w:val="caption12"/>
    <w:basedOn w:val="Normal"/>
    <w:link w:val="Caption1"/>
    <w:qFormat/>
    <w:pPr>
      <w:spacing w:before="120" w:after="120"/>
    </w:pPr>
    <w:rPr>
      <w:rFonts w:ascii="PT Astra Serif" w:hAnsi="PT Astra Serif"/>
      <w:i/>
      <w:sz w:val="24"/>
    </w:rPr>
  </w:style>
  <w:style w:type="paragraph" w:styleId="111">
    <w:name w:val="Заголовок 1 Знак1"/>
    <w:basedOn w:val="DefaultParagraphFont01"/>
    <w:link w:val="1"/>
    <w:qFormat/>
    <w:pPr/>
    <w:rPr>
      <w:rFonts w:ascii="Times New Roman" w:hAnsi="Times New Roman"/>
      <w:b/>
      <w:sz w:val="48"/>
    </w:rPr>
  </w:style>
  <w:style w:type="paragraph" w:styleId="13">
    <w:name w:val="Маркеры списка1"/>
    <w:link w:val="Style9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OpenSymbol" w:hAnsi="OpenSymbol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21">
    <w:name w:val="Заголовок 2 Знак1"/>
    <w:basedOn w:val="DefaultParagraphFont01"/>
    <w:link w:val="2"/>
    <w:qFormat/>
    <w:pPr/>
    <w:rPr>
      <w:rFonts w:ascii="Times New Roman" w:hAnsi="Times New Roman"/>
      <w:b/>
      <w:sz w:val="36"/>
    </w:rPr>
  </w:style>
  <w:style w:type="paragraph" w:styleId="DefaultParagraphFont1">
    <w:name w:val="Default Paragraph Font1"/>
    <w:link w:val="DefaultParagraphFont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14">
    <w:name w:val="Нижний колонтитул Знак1"/>
    <w:basedOn w:val="DefaultParagraphFont01"/>
    <w:link w:val="Style10"/>
    <w:qFormat/>
    <w:pPr/>
    <w:rPr/>
  </w:style>
  <w:style w:type="paragraph" w:styleId="TOC3">
    <w:name w:val="TOC 3"/>
    <w:next w:val="Normal"/>
    <w:uiPriority w:val="39"/>
    <w:pPr>
      <w:widowControl/>
      <w:bidi w:val="0"/>
      <w:spacing w:lineRule="auto" w:line="240" w:before="0" w:after="0"/>
      <w:ind w:hanging="0" w:left="4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15">
    <w:name w:val="Колонтитулы1"/>
    <w:basedOn w:val="Normal"/>
    <w:link w:val="Style11"/>
    <w:qFormat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31">
    <w:name w:val="Заголовок 3 Знак1"/>
    <w:basedOn w:val="DefaultParagraphFont01"/>
    <w:link w:val="3"/>
    <w:qFormat/>
    <w:pPr/>
    <w:rPr>
      <w:rFonts w:ascii="Times New Roman" w:hAnsi="Times New Roman"/>
      <w:b/>
      <w:sz w:val="27"/>
    </w:rPr>
  </w:style>
  <w:style w:type="paragraph" w:styleId="16">
    <w:name w:val="Верхний колонтитул Знак1"/>
    <w:basedOn w:val="DefaultParagraphFont01"/>
    <w:link w:val="Style12"/>
    <w:qFormat/>
    <w:pPr/>
    <w:rPr/>
  </w:style>
  <w:style w:type="paragraph" w:styleId="Caption112">
    <w:name w:val="caption112"/>
    <w:basedOn w:val="Normal"/>
    <w:link w:val="Caption11"/>
    <w:qFormat/>
    <w:pPr>
      <w:spacing w:before="120" w:after="120"/>
    </w:pPr>
    <w:rPr>
      <w:rFonts w:ascii="PT Astra Serif" w:hAnsi="PT Astra Serif"/>
      <w:i/>
      <w:sz w:val="24"/>
    </w:rPr>
  </w:style>
  <w:style w:type="paragraph" w:styleId="WW8Num1z31">
    <w:name w:val="WW8Num1z31"/>
    <w:link w:val="WW8Num1z3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Internet link"/>
    <w:basedOn w:val="DefaultParagraphFont01"/>
    <w:qFormat/>
    <w:pPr/>
    <w:rPr>
      <w:color w:val="0000FF"/>
      <w:u w:val="single"/>
    </w:rPr>
  </w:style>
  <w:style w:type="paragraph" w:styleId="Footnote1">
    <w:name w:val="Footnote1"/>
    <w:link w:val="Footnote"/>
    <w:qFormat/>
    <w:pPr>
      <w:widowControl/>
      <w:bidi w:val="0"/>
      <w:spacing w:lineRule="auto" w:line="240" w:before="0" w:after="0"/>
      <w:ind w:firstLine="851" w:left="0" w:right="0"/>
      <w:jc w:val="both"/>
    </w:pPr>
    <w:rPr>
      <w:rFonts w:ascii="XO Thames" w:hAnsi="XO Thames" w:eastAsia="NSimSun" w:cs="Mangal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81">
    <w:name w:val="WW8Num1z81"/>
    <w:link w:val="WW8Num1z8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TOC1">
    <w:name w:val="TOC 1"/>
    <w:next w:val="Normal"/>
    <w:uiPriority w:val="39"/>
    <w:pPr>
      <w:widowControl/>
      <w:bidi w:val="0"/>
      <w:spacing w:lineRule="auto" w:line="240" w:before="0" w:after="0"/>
      <w:ind w:hanging="0" w:left="0" w:right="0"/>
      <w:jc w:val="left"/>
    </w:pPr>
    <w:rPr>
      <w:rFonts w:ascii="XO Thames" w:hAnsi="XO Thames" w:eastAsia="NSimSun" w:cs="Mangal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TOC9">
    <w:name w:val="TOC 9"/>
    <w:next w:val="Normal"/>
    <w:uiPriority w:val="39"/>
    <w:pPr>
      <w:widowControl/>
      <w:bidi w:val="0"/>
      <w:spacing w:lineRule="auto" w:line="240" w:before="0" w:after="0"/>
      <w:ind w:hanging="0" w:left="16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WW8Num1z61">
    <w:name w:val="WW8Num1z61"/>
    <w:link w:val="WW8Num1z6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1"/>
    <w:link w:val="WW8Num1z2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StrongEmphasis">
    <w:name w:val="Strong Emphasis"/>
    <w:basedOn w:val="DefaultParagraphFont01"/>
    <w:qFormat/>
    <w:pPr/>
    <w:rPr>
      <w:b/>
    </w:rPr>
  </w:style>
  <w:style w:type="paragraph" w:styleId="17">
    <w:name w:val="Верхний и нижний колонтитулы1"/>
    <w:basedOn w:val="Normal"/>
    <w:link w:val="Style14"/>
    <w:qFormat/>
    <w:pPr/>
    <w:rPr/>
  </w:style>
  <w:style w:type="paragraph" w:styleId="TOC8">
    <w:name w:val="TOC 8"/>
    <w:next w:val="Normal"/>
    <w:uiPriority w:val="39"/>
    <w:pPr>
      <w:widowControl/>
      <w:bidi w:val="0"/>
      <w:spacing w:lineRule="auto" w:line="240" w:before="0" w:after="0"/>
      <w:ind w:hanging="0" w:left="14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BodyTextIndent">
    <w:name w:val="Body Text Indent"/>
    <w:basedOn w:val="Normal"/>
    <w:pPr>
      <w:ind w:firstLine="709" w:left="0" w:right="0"/>
      <w:jc w:val="both"/>
    </w:pPr>
    <w:rPr/>
  </w:style>
  <w:style w:type="paragraph" w:styleId="Caption1111">
    <w:name w:val="caption1111"/>
    <w:basedOn w:val="Normal"/>
    <w:link w:val="Caption111"/>
    <w:qFormat/>
    <w:pPr>
      <w:spacing w:before="120" w:after="120"/>
    </w:pPr>
    <w:rPr>
      <w:rFonts w:ascii="PT Sans" w:hAnsi="PT Sans"/>
      <w:i/>
      <w:sz w:val="24"/>
    </w:rPr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/>
    </w:rPr>
  </w:style>
  <w:style w:type="paragraph" w:styleId="Caption3">
    <w:name w:val="caption3"/>
    <w:basedOn w:val="Normal"/>
    <w:link w:val="Caption2"/>
    <w:qFormat/>
    <w:pPr>
      <w:spacing w:before="120" w:after="120"/>
    </w:pPr>
    <w:rPr>
      <w:rFonts w:ascii="PT Astra Serif" w:hAnsi="PT Astra Serif"/>
      <w:i/>
      <w:sz w:val="24"/>
    </w:rPr>
  </w:style>
  <w:style w:type="paragraph" w:styleId="TOC5">
    <w:name w:val="TOC 5"/>
    <w:next w:val="Normal"/>
    <w:uiPriority w:val="39"/>
    <w:pPr>
      <w:widowControl/>
      <w:bidi w:val="0"/>
      <w:spacing w:lineRule="auto" w:line="240" w:before="0" w:after="0"/>
      <w:ind w:hanging="0" w:left="800" w:right="0"/>
      <w:jc w:val="left"/>
    </w:pPr>
    <w:rPr>
      <w:rFonts w:ascii="XO Thames" w:hAnsi="XO Thames" w:eastAsia="NSimSun" w:cs="Mangal"/>
      <w:color w:val="000000"/>
      <w:spacing w:val="0"/>
      <w:kern w:val="0"/>
      <w:sz w:val="28"/>
      <w:szCs w:val="20"/>
      <w:lang w:val="ru-RU" w:eastAsia="zh-CN" w:bidi="hi-IN"/>
    </w:rPr>
  </w:style>
  <w:style w:type="paragraph" w:styleId="WW8Num1z01">
    <w:name w:val="WW8Num1z01"/>
    <w:link w:val="WW8Num1z0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01">
    <w:name w:val="Default Paragraph Font_01"/>
    <w:link w:val="DefaultParagraphFont0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  <w:style w:type="paragraph" w:styleId="Subtitle">
    <w:name w:val="Subtitle"/>
    <w:next w:val="Normal"/>
    <w:uiPriority w:val="11"/>
    <w:qFormat/>
    <w:pPr>
      <w:widowControl/>
      <w:bidi w:val="0"/>
      <w:spacing w:lineRule="auto" w:line="240" w:before="0" w:after="0"/>
      <w:ind w:hanging="0" w:left="0" w:right="0"/>
      <w:jc w:val="both"/>
    </w:pPr>
    <w:rPr>
      <w:rFonts w:ascii="XO Thames" w:hAnsi="XO Thames" w:eastAsia="NSimSun" w:cs="Mangal"/>
      <w:i/>
      <w:color w:val="000000"/>
      <w:spacing w:val="0"/>
      <w:kern w:val="0"/>
      <w:sz w:val="24"/>
      <w:szCs w:val="20"/>
      <w:lang w:val="ru-RU" w:eastAsia="zh-CN" w:bidi="hi-IN"/>
    </w:rPr>
  </w:style>
  <w:style w:type="paragraph" w:styleId="18">
    <w:name w:val="Текст выноски Знак1"/>
    <w:basedOn w:val="DefaultParagraphFont01"/>
    <w:link w:val="Style16"/>
    <w:qFormat/>
    <w:pPr/>
    <w:rPr>
      <w:rFonts w:ascii="Tahoma" w:hAnsi="Tahoma"/>
      <w:sz w:val="16"/>
    </w:rPr>
  </w:style>
  <w:style w:type="paragraph" w:styleId="Title">
    <w:name w:val="Title"/>
    <w:next w:val="Normal"/>
    <w:uiPriority w:val="10"/>
    <w:qFormat/>
    <w:pPr>
      <w:widowControl/>
      <w:bidi w:val="0"/>
      <w:spacing w:lineRule="auto" w:line="240" w:before="567" w:after="567"/>
      <w:ind w:hanging="0" w:left="0" w:right="0"/>
      <w:jc w:val="center"/>
    </w:pPr>
    <w:rPr>
      <w:rFonts w:ascii="XO Thames" w:hAnsi="XO Thames" w:eastAsia="NSimSun" w:cs="Mangal"/>
      <w:b/>
      <w:caps/>
      <w:color w:val="000000"/>
      <w:spacing w:val="0"/>
      <w:kern w:val="0"/>
      <w:sz w:val="40"/>
      <w:szCs w:val="20"/>
      <w:lang w:val="ru-RU" w:eastAsia="zh-CN" w:bidi="hi-IN"/>
    </w:rPr>
  </w:style>
  <w:style w:type="paragraph" w:styleId="WW8Num1z51">
    <w:name w:val="WW8Num1z51"/>
    <w:link w:val="WW8Num1z5"/>
    <w:qFormat/>
    <w:pPr>
      <w:widowControl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NSimSun" w:cs="Mangal"/>
      <w:color w:val="000000"/>
      <w:spacing w:val="0"/>
      <w:kern w:val="0"/>
      <w:sz w:val="20"/>
      <w:szCs w:val="20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tileRect l="0" t="0" r="0" b="0"/>
        </a:gradFill>
      </a:fillStyleLst>
      <a:lnStyleLst>
        <a:ln w="9525">
          <a:prstDash val="solid"/>
        </a:ln>
        <a:ln w="25400">
          <a:prstDash val="solid"/>
        </a:ln>
        <a:ln w="38100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LibreOffice/7.6.6.3$Linux_X86_64 LibreOffice_project/d97b2716a9a4a2ce1391dee1765565ea469b0ae7</Application>
  <AppVersion>15.0000</AppVersion>
  <Pages>1</Pages>
  <Words>204</Words>
  <Characters>1334</Characters>
  <CharactersWithSpaces>1513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2026-06-29T11:31:23Z</dcterms:modified>
  <cp:revision>1</cp:revision>
  <dc:subject/>
  <dc:title/>
</cp:coreProperties>
</file>